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34426" w14:textId="77777777" w:rsidR="00D705EE" w:rsidRDefault="00D705EE" w:rsidP="00D705EE">
      <w:pPr>
        <w:jc w:val="center"/>
        <w:rPr>
          <w:b/>
          <w:sz w:val="32"/>
        </w:rPr>
      </w:pPr>
    </w:p>
    <w:p w14:paraId="1B058B9D" w14:textId="3EC9D6E2" w:rsidR="0010188F" w:rsidRDefault="0010188F" w:rsidP="00D70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ENSEMBLE POUR UNE ECOLE INNOVANTE</w:t>
      </w:r>
    </w:p>
    <w:p w14:paraId="4D3B6E1E" w14:textId="05F30E89" w:rsidR="00BD727B" w:rsidRPr="00D63D8E" w:rsidRDefault="0010188F" w:rsidP="00D70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Conférence</w:t>
      </w:r>
      <w:r w:rsidRPr="00D63D8E">
        <w:rPr>
          <w:b/>
          <w:sz w:val="32"/>
        </w:rPr>
        <w:t xml:space="preserve"> France-Québec</w:t>
      </w:r>
    </w:p>
    <w:p w14:paraId="7BFC551A" w14:textId="77777777" w:rsidR="00BD727B" w:rsidRPr="00D63D8E" w:rsidRDefault="00BD727B" w:rsidP="00D70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D63D8E">
        <w:rPr>
          <w:b/>
          <w:sz w:val="32"/>
        </w:rPr>
        <w:t>Mardi 12/11 – mercredi 13/11 2019</w:t>
      </w:r>
    </w:p>
    <w:p w14:paraId="56D57B06" w14:textId="7E7A443A" w:rsidR="00881E83" w:rsidRPr="00BD727B" w:rsidRDefault="00BD727B" w:rsidP="00D70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D63D8E">
        <w:rPr>
          <w:b/>
          <w:sz w:val="32"/>
        </w:rPr>
        <w:t xml:space="preserve">Paris – </w:t>
      </w:r>
      <w:r>
        <w:rPr>
          <w:b/>
          <w:sz w:val="32"/>
        </w:rPr>
        <w:t>Maison de l’Amérique Latine</w:t>
      </w:r>
    </w:p>
    <w:p w14:paraId="64E8C729" w14:textId="77777777" w:rsidR="00D705EE" w:rsidRDefault="00D705EE" w:rsidP="00881E83">
      <w:pPr>
        <w:spacing w:after="0"/>
        <w:rPr>
          <w:b/>
        </w:rPr>
      </w:pPr>
    </w:p>
    <w:p w14:paraId="21229576" w14:textId="1F20433C" w:rsidR="005D272A" w:rsidRDefault="00712F2B" w:rsidP="00881E83">
      <w:pPr>
        <w:spacing w:after="0"/>
      </w:pPr>
      <w:r w:rsidRPr="00712F2B">
        <w:rPr>
          <w:b/>
        </w:rPr>
        <w:t>Modérateur</w:t>
      </w:r>
      <w:r w:rsidR="00820816">
        <w:rPr>
          <w:b/>
        </w:rPr>
        <w:t xml:space="preserve"> Québec</w:t>
      </w:r>
      <w:r>
        <w:t xml:space="preserve"> : </w:t>
      </w:r>
      <w:r w:rsidR="00F10822">
        <w:t xml:space="preserve">M. Gabriel BRAN-LOPEZ, </w:t>
      </w:r>
      <w:r w:rsidR="006B5AF4">
        <w:t>P</w:t>
      </w:r>
      <w:r w:rsidR="00A0208D">
        <w:t>résident-fondateur de F</w:t>
      </w:r>
      <w:r w:rsidR="00A0208D" w:rsidRPr="00A0208D">
        <w:t>usion Jeunesse</w:t>
      </w:r>
      <w:r w:rsidR="00820816">
        <w:t xml:space="preserve"> </w:t>
      </w:r>
    </w:p>
    <w:p w14:paraId="022C43BD" w14:textId="25217A6B" w:rsidR="00F10822" w:rsidRPr="00F10822" w:rsidRDefault="00F95826" w:rsidP="00881E83">
      <w:pPr>
        <w:spacing w:after="0"/>
      </w:pPr>
      <w:r>
        <w:rPr>
          <w:b/>
        </w:rPr>
        <w:t>M</w:t>
      </w:r>
      <w:r w:rsidR="005D272A" w:rsidRPr="005D272A">
        <w:rPr>
          <w:b/>
        </w:rPr>
        <w:t>odérateur</w:t>
      </w:r>
      <w:r>
        <w:rPr>
          <w:b/>
        </w:rPr>
        <w:t xml:space="preserve"> France</w:t>
      </w:r>
      <w:r w:rsidR="005D272A">
        <w:t xml:space="preserve"> : </w:t>
      </w:r>
      <w:r w:rsidR="00F10822">
        <w:t xml:space="preserve">M. </w:t>
      </w:r>
      <w:r w:rsidR="00F10822" w:rsidRPr="00D63D8E">
        <w:t xml:space="preserve">Lionel TORDEUX, Mission </w:t>
      </w:r>
      <w:r w:rsidR="006B5AF4">
        <w:t>Direction du Numérique Educatif</w:t>
      </w:r>
    </w:p>
    <w:p w14:paraId="44A82BD4" w14:textId="77777777" w:rsidR="00BD727B" w:rsidRPr="00BD727B" w:rsidRDefault="00BD727B" w:rsidP="00BD727B">
      <w:pPr>
        <w:spacing w:after="0"/>
      </w:pPr>
    </w:p>
    <w:p w14:paraId="4D0C7754" w14:textId="5A358924" w:rsidR="004D681A" w:rsidRPr="00DF7613" w:rsidRDefault="00D63D8E" w:rsidP="00DF7613">
      <w:pPr>
        <w:jc w:val="center"/>
        <w:rPr>
          <w:b/>
          <w:sz w:val="32"/>
        </w:rPr>
      </w:pPr>
      <w:r w:rsidRPr="00D63D8E">
        <w:rPr>
          <w:b/>
          <w:sz w:val="32"/>
        </w:rPr>
        <w:t>Programme</w:t>
      </w:r>
      <w:r>
        <w:rPr>
          <w:b/>
          <w:sz w:val="32"/>
        </w:rPr>
        <w:t xml:space="preserve"> prévisionnel</w:t>
      </w:r>
      <w:r w:rsidR="00EC4084">
        <w:rPr>
          <w:b/>
          <w:sz w:val="32"/>
        </w:rPr>
        <w:t xml:space="preserve"> au 23</w:t>
      </w:r>
      <w:r w:rsidR="00820816">
        <w:rPr>
          <w:b/>
          <w:sz w:val="32"/>
        </w:rPr>
        <w:t>/10/2019</w:t>
      </w:r>
    </w:p>
    <w:p w14:paraId="28F87834" w14:textId="5F282DBE" w:rsidR="00D63D8E" w:rsidRDefault="00D63D8E" w:rsidP="00D63D8E">
      <w:pPr>
        <w:rPr>
          <w:b/>
          <w:u w:val="single"/>
        </w:rPr>
      </w:pPr>
      <w:r>
        <w:rPr>
          <w:b/>
          <w:u w:val="single"/>
        </w:rPr>
        <w:t>Mardi 12 / 11</w:t>
      </w:r>
    </w:p>
    <w:p w14:paraId="49D7224B" w14:textId="4CCBF679" w:rsidR="002B6CDD" w:rsidRDefault="00375A90" w:rsidP="006B5AF4">
      <w:pPr>
        <w:pStyle w:val="Paragraphedeliste"/>
        <w:numPr>
          <w:ilvl w:val="0"/>
          <w:numId w:val="18"/>
        </w:numPr>
        <w:jc w:val="center"/>
        <w:rPr>
          <w:b/>
        </w:rPr>
      </w:pPr>
      <w:r w:rsidRPr="006B5AF4">
        <w:rPr>
          <w:b/>
        </w:rPr>
        <w:t>Faire de l’innovation une réalité</w:t>
      </w:r>
    </w:p>
    <w:p w14:paraId="234F7CD4" w14:textId="77777777" w:rsidR="006B5AF4" w:rsidRPr="006B5AF4" w:rsidRDefault="006B5AF4" w:rsidP="006B5AF4">
      <w:pPr>
        <w:pStyle w:val="Paragraphedeliste"/>
        <w:rPr>
          <w:b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AC703E" w:rsidRPr="001F7985" w14:paraId="6D4A2528" w14:textId="77777777" w:rsidTr="001B22AA">
        <w:tc>
          <w:tcPr>
            <w:tcW w:w="959" w:type="dxa"/>
          </w:tcPr>
          <w:p w14:paraId="307E44B5" w14:textId="50806F95" w:rsidR="00AC703E" w:rsidRDefault="00AC703E" w:rsidP="001015DE">
            <w:pPr>
              <w:spacing w:after="40"/>
              <w:rPr>
                <w:b/>
              </w:rPr>
            </w:pPr>
            <w:r>
              <w:rPr>
                <w:b/>
              </w:rPr>
              <w:t>8h30</w:t>
            </w:r>
          </w:p>
        </w:tc>
        <w:tc>
          <w:tcPr>
            <w:tcW w:w="8647" w:type="dxa"/>
          </w:tcPr>
          <w:p w14:paraId="05CAD335" w14:textId="77777777" w:rsidR="00AC703E" w:rsidRDefault="00AC703E" w:rsidP="001015DE">
            <w:pPr>
              <w:spacing w:after="40"/>
              <w:jc w:val="both"/>
            </w:pPr>
            <w:r>
              <w:t>Accueil café</w:t>
            </w:r>
          </w:p>
          <w:p w14:paraId="771EA26D" w14:textId="6A45914D" w:rsidR="001B22AA" w:rsidRDefault="001B22AA" w:rsidP="001015DE">
            <w:pPr>
              <w:spacing w:after="40"/>
              <w:jc w:val="both"/>
            </w:pPr>
          </w:p>
        </w:tc>
      </w:tr>
      <w:tr w:rsidR="001F7985" w:rsidRPr="001F7985" w14:paraId="7FB0F4D1" w14:textId="77777777" w:rsidTr="001B22AA">
        <w:tc>
          <w:tcPr>
            <w:tcW w:w="959" w:type="dxa"/>
          </w:tcPr>
          <w:p w14:paraId="724AC042" w14:textId="0E2EDA3D" w:rsidR="001F7985" w:rsidRPr="00251F37" w:rsidRDefault="00695D5A" w:rsidP="001015DE">
            <w:pPr>
              <w:spacing w:after="40"/>
              <w:rPr>
                <w:b/>
              </w:rPr>
            </w:pPr>
            <w:r>
              <w:rPr>
                <w:b/>
              </w:rPr>
              <w:t>09</w:t>
            </w:r>
            <w:r w:rsidR="001F7985" w:rsidRPr="00251F37">
              <w:rPr>
                <w:b/>
              </w:rPr>
              <w:t>h00</w:t>
            </w:r>
          </w:p>
        </w:tc>
        <w:tc>
          <w:tcPr>
            <w:tcW w:w="8647" w:type="dxa"/>
          </w:tcPr>
          <w:p w14:paraId="0199ADE6" w14:textId="1869391D" w:rsidR="00695D5A" w:rsidRPr="001015DE" w:rsidRDefault="00D63D8E" w:rsidP="00E74CF5">
            <w:pPr>
              <w:spacing w:after="40"/>
              <w:jc w:val="both"/>
            </w:pPr>
            <w:r>
              <w:t xml:space="preserve">Ouverture conjointe </w:t>
            </w:r>
            <w:r w:rsidR="00820816">
              <w:t xml:space="preserve">par </w:t>
            </w:r>
            <w:r w:rsidR="00E74CF5">
              <w:t xml:space="preserve">le </w:t>
            </w:r>
            <w:r>
              <w:t>M</w:t>
            </w:r>
            <w:r w:rsidR="00E74CF5">
              <w:t xml:space="preserve">inistre de l’Education nationale et de la Jeunesse, </w:t>
            </w:r>
            <w:r>
              <w:t xml:space="preserve"> M. Jean-Michel </w:t>
            </w:r>
            <w:proofErr w:type="spellStart"/>
            <w:r>
              <w:t>Bl</w:t>
            </w:r>
            <w:r w:rsidR="00881E83">
              <w:t>anquer</w:t>
            </w:r>
            <w:proofErr w:type="spellEnd"/>
            <w:r w:rsidR="00E74CF5">
              <w:t>,</w:t>
            </w:r>
            <w:r w:rsidR="00881E83">
              <w:t xml:space="preserve"> et</w:t>
            </w:r>
            <w:r w:rsidR="00E74CF5">
              <w:t xml:space="preserve"> Mme Isabelle Charest, Ministre déléguée à l’Education</w:t>
            </w:r>
          </w:p>
        </w:tc>
      </w:tr>
      <w:tr w:rsidR="00695D5A" w:rsidRPr="001F7985" w14:paraId="7617B52E" w14:textId="77777777" w:rsidTr="001B22AA">
        <w:tc>
          <w:tcPr>
            <w:tcW w:w="959" w:type="dxa"/>
          </w:tcPr>
          <w:p w14:paraId="2788CA50" w14:textId="45C630BC" w:rsidR="00695D5A" w:rsidRDefault="00695D5A" w:rsidP="001015DE">
            <w:pPr>
              <w:spacing w:after="40"/>
              <w:rPr>
                <w:b/>
              </w:rPr>
            </w:pPr>
            <w:r>
              <w:rPr>
                <w:b/>
              </w:rPr>
              <w:t>09h30</w:t>
            </w:r>
          </w:p>
          <w:p w14:paraId="4225D41A" w14:textId="77777777" w:rsidR="00695D5A" w:rsidRDefault="00695D5A" w:rsidP="001015DE">
            <w:pPr>
              <w:spacing w:after="40"/>
              <w:rPr>
                <w:b/>
              </w:rPr>
            </w:pPr>
          </w:p>
        </w:tc>
        <w:tc>
          <w:tcPr>
            <w:tcW w:w="8647" w:type="dxa"/>
          </w:tcPr>
          <w:p w14:paraId="2E065222" w14:textId="4389B1ED" w:rsidR="00E1318A" w:rsidRDefault="006B5AF4" w:rsidP="002E0F25">
            <w:pPr>
              <w:spacing w:after="40"/>
              <w:jc w:val="both"/>
            </w:pPr>
            <w:r>
              <w:t>Lutte contre le décrochage scolaire :</w:t>
            </w:r>
            <w:r w:rsidR="00F07072">
              <w:t xml:space="preserve"> Présentation</w:t>
            </w:r>
            <w:r>
              <w:t xml:space="preserve"> de l’action de Fusion Jeunesse et temps d’échange avec les Ministres</w:t>
            </w:r>
          </w:p>
          <w:p w14:paraId="147BA731" w14:textId="3F8A963F" w:rsidR="00E1318A" w:rsidRPr="00E1318A" w:rsidRDefault="00E1318A" w:rsidP="002E0F25">
            <w:pPr>
              <w:spacing w:after="40"/>
              <w:jc w:val="both"/>
              <w:rPr>
                <w:i/>
              </w:rPr>
            </w:pPr>
            <w:r w:rsidRPr="00E1318A">
              <w:rPr>
                <w:i/>
              </w:rPr>
              <w:t>Intervenants</w:t>
            </w:r>
            <w:r w:rsidR="001C563C">
              <w:rPr>
                <w:i/>
              </w:rPr>
              <w:t> :</w:t>
            </w:r>
          </w:p>
          <w:p w14:paraId="2723550B" w14:textId="1FD5F9BE" w:rsidR="006B5AF4" w:rsidRPr="006B5AF4" w:rsidRDefault="006B5AF4" w:rsidP="006B5AF4">
            <w:pPr>
              <w:pStyle w:val="Paragraphedeliste"/>
              <w:numPr>
                <w:ilvl w:val="0"/>
                <w:numId w:val="19"/>
              </w:numPr>
            </w:pPr>
            <w:r w:rsidRPr="006B5AF4">
              <w:t>Gabriel Bran-Lopez, Préside</w:t>
            </w:r>
            <w:r>
              <w:t>nt-fondateur de Fusion Jeunesse</w:t>
            </w:r>
          </w:p>
          <w:p w14:paraId="032065D2" w14:textId="6A0076B3" w:rsidR="006B5AF4" w:rsidRDefault="006B5AF4" w:rsidP="006B5AF4">
            <w:pPr>
              <w:pStyle w:val="Paragraphedeliste"/>
              <w:numPr>
                <w:ilvl w:val="0"/>
                <w:numId w:val="19"/>
              </w:numPr>
              <w:spacing w:after="40"/>
              <w:jc w:val="both"/>
            </w:pPr>
            <w:r>
              <w:t>Une dizaine d’élèves participant au projet dans l’académie de Bordeaux et en Île-de-France</w:t>
            </w:r>
          </w:p>
          <w:p w14:paraId="4046C59B" w14:textId="488F4EB3" w:rsidR="00936D3D" w:rsidRDefault="00936D3D" w:rsidP="002E0F25">
            <w:pPr>
              <w:spacing w:after="40"/>
              <w:jc w:val="both"/>
            </w:pPr>
          </w:p>
        </w:tc>
      </w:tr>
      <w:tr w:rsidR="00937955" w:rsidRPr="001F7985" w14:paraId="608F2660" w14:textId="77777777" w:rsidTr="001B22AA">
        <w:tc>
          <w:tcPr>
            <w:tcW w:w="959" w:type="dxa"/>
          </w:tcPr>
          <w:p w14:paraId="42ACF2D5" w14:textId="23BEAFED" w:rsidR="00937955" w:rsidRPr="00251F37" w:rsidRDefault="00F10822">
            <w:pPr>
              <w:spacing w:after="40"/>
              <w:rPr>
                <w:b/>
              </w:rPr>
            </w:pPr>
            <w:r>
              <w:rPr>
                <w:b/>
              </w:rPr>
              <w:t>10h0</w:t>
            </w:r>
            <w:r w:rsidR="007F4E8A">
              <w:rPr>
                <w:b/>
              </w:rPr>
              <w:t>0</w:t>
            </w:r>
          </w:p>
        </w:tc>
        <w:tc>
          <w:tcPr>
            <w:tcW w:w="8647" w:type="dxa"/>
          </w:tcPr>
          <w:p w14:paraId="66B5ED1B" w14:textId="088A19A0" w:rsidR="00F10822" w:rsidRDefault="006B5AF4" w:rsidP="00F10822">
            <w:pPr>
              <w:spacing w:after="40"/>
              <w:jc w:val="both"/>
            </w:pPr>
            <w:r>
              <w:t>Ouverture des travaux :</w:t>
            </w:r>
            <w:r w:rsidR="00820816">
              <w:t xml:space="preserve"> synthèse des travaux préparatoires </w:t>
            </w:r>
            <w:r w:rsidR="00F10822" w:rsidRPr="00D63D8E">
              <w:t xml:space="preserve">et présentation du fonctionnement </w:t>
            </w:r>
            <w:r w:rsidR="00F10822">
              <w:t>et des objectifs du Séminaire</w:t>
            </w:r>
            <w:r w:rsidR="00820816">
              <w:t xml:space="preserve"> </w:t>
            </w:r>
            <w:r w:rsidR="00F10822" w:rsidRPr="00D63D8E">
              <w:t xml:space="preserve"> </w:t>
            </w:r>
            <w:r>
              <w:t>(DREIC + modérateurs)</w:t>
            </w:r>
          </w:p>
          <w:p w14:paraId="369A828D" w14:textId="7B03A75A" w:rsidR="00F10822" w:rsidRPr="00983EBA" w:rsidRDefault="00F10822" w:rsidP="00F10822">
            <w:pPr>
              <w:spacing w:after="40"/>
              <w:jc w:val="both"/>
            </w:pPr>
          </w:p>
        </w:tc>
      </w:tr>
      <w:tr w:rsidR="001F7985" w:rsidRPr="001F7985" w14:paraId="1DAFEA29" w14:textId="77777777" w:rsidTr="001B22AA">
        <w:tc>
          <w:tcPr>
            <w:tcW w:w="959" w:type="dxa"/>
          </w:tcPr>
          <w:p w14:paraId="6EC011D4" w14:textId="107193EE" w:rsidR="001F7985" w:rsidRPr="00251F37" w:rsidRDefault="00F10822" w:rsidP="00D8029F">
            <w:pPr>
              <w:spacing w:after="40"/>
              <w:rPr>
                <w:b/>
              </w:rPr>
            </w:pPr>
            <w:r>
              <w:rPr>
                <w:b/>
              </w:rPr>
              <w:t>10h15</w:t>
            </w:r>
          </w:p>
        </w:tc>
        <w:tc>
          <w:tcPr>
            <w:tcW w:w="8647" w:type="dxa"/>
          </w:tcPr>
          <w:p w14:paraId="3B005C84" w14:textId="77777777" w:rsidR="00F10822" w:rsidRDefault="00F10822" w:rsidP="00F10822">
            <w:pPr>
              <w:spacing w:after="40"/>
              <w:jc w:val="both"/>
            </w:pPr>
            <w:r>
              <w:t xml:space="preserve">Pause </w:t>
            </w:r>
          </w:p>
          <w:p w14:paraId="0DA568BE" w14:textId="052FF0EF" w:rsidR="00695D5A" w:rsidRPr="001015DE" w:rsidRDefault="00695D5A" w:rsidP="00F10822">
            <w:pPr>
              <w:spacing w:after="40"/>
              <w:jc w:val="both"/>
            </w:pPr>
          </w:p>
        </w:tc>
      </w:tr>
      <w:tr w:rsidR="00F05A30" w:rsidRPr="001F7985" w14:paraId="65858FB9" w14:textId="77777777" w:rsidTr="001B22AA">
        <w:tc>
          <w:tcPr>
            <w:tcW w:w="959" w:type="dxa"/>
          </w:tcPr>
          <w:p w14:paraId="60529339" w14:textId="1AB6769C" w:rsidR="00F05A30" w:rsidRDefault="00F10822" w:rsidP="001015DE">
            <w:pPr>
              <w:spacing w:after="40"/>
              <w:rPr>
                <w:b/>
              </w:rPr>
            </w:pPr>
            <w:r>
              <w:rPr>
                <w:b/>
              </w:rPr>
              <w:t>10h30</w:t>
            </w:r>
          </w:p>
        </w:tc>
        <w:tc>
          <w:tcPr>
            <w:tcW w:w="8647" w:type="dxa"/>
          </w:tcPr>
          <w:p w14:paraId="7BD85428" w14:textId="77777777" w:rsidR="00BB662F" w:rsidRDefault="00BB662F" w:rsidP="001379A4">
            <w:pPr>
              <w:spacing w:after="40"/>
              <w:jc w:val="both"/>
            </w:pPr>
            <w:r>
              <w:t>Le rôle clé de la gouvernance dans le soutien à l’innovation</w:t>
            </w:r>
          </w:p>
          <w:p w14:paraId="25A75C30" w14:textId="006EF3CB" w:rsidR="00E1318A" w:rsidRDefault="001379A4" w:rsidP="001379A4">
            <w:pPr>
              <w:spacing w:after="40"/>
              <w:jc w:val="both"/>
              <w:rPr>
                <w:i/>
              </w:rPr>
            </w:pPr>
            <w:r w:rsidRPr="001379A4">
              <w:rPr>
                <w:i/>
              </w:rPr>
              <w:t>Créer les conditions de l’innovation au sein de son organisation</w:t>
            </w:r>
          </w:p>
          <w:p w14:paraId="31000ADB" w14:textId="71BAF15A" w:rsidR="001379A4" w:rsidRDefault="001C563C" w:rsidP="006B5AF4">
            <w:pPr>
              <w:pStyle w:val="Paragraphedeliste"/>
              <w:numPr>
                <w:ilvl w:val="0"/>
                <w:numId w:val="17"/>
              </w:numPr>
              <w:spacing w:after="40"/>
              <w:jc w:val="both"/>
            </w:pPr>
            <w:r>
              <w:t>France</w:t>
            </w:r>
            <w:r w:rsidR="006B5AF4">
              <w:t xml:space="preserve"> – </w:t>
            </w:r>
            <w:r w:rsidR="006B5AF4" w:rsidRPr="006B5AF4">
              <w:rPr>
                <w:i/>
              </w:rPr>
              <w:t>15 minutes</w:t>
            </w:r>
            <w:r w:rsidR="006B5AF4">
              <w:t xml:space="preserve"> </w:t>
            </w:r>
          </w:p>
          <w:p w14:paraId="69AD478D" w14:textId="6724DAD6" w:rsidR="00BD727B" w:rsidRDefault="006B5AF4" w:rsidP="0055274C">
            <w:pPr>
              <w:pStyle w:val="Paragraphedeliste"/>
              <w:numPr>
                <w:ilvl w:val="0"/>
                <w:numId w:val="17"/>
              </w:numPr>
              <w:spacing w:after="40"/>
              <w:jc w:val="both"/>
            </w:pPr>
            <w:r>
              <w:t xml:space="preserve">Québec </w:t>
            </w:r>
            <w:r w:rsidR="00BD727B">
              <w:t xml:space="preserve"> – </w:t>
            </w:r>
            <w:r w:rsidR="00BD727B" w:rsidRPr="006B5AF4">
              <w:rPr>
                <w:i/>
              </w:rPr>
              <w:t>15 minutes</w:t>
            </w:r>
          </w:p>
          <w:p w14:paraId="5AE6DBA8" w14:textId="351D2AAC" w:rsidR="00BD727B" w:rsidRPr="00997BA1" w:rsidRDefault="00BD727B" w:rsidP="00BD727B">
            <w:pPr>
              <w:pStyle w:val="Paragraphedeliste"/>
              <w:spacing w:after="40"/>
              <w:jc w:val="both"/>
            </w:pPr>
          </w:p>
        </w:tc>
      </w:tr>
      <w:tr w:rsidR="002B6CDD" w:rsidRPr="001F7985" w14:paraId="3653FD34" w14:textId="77777777" w:rsidTr="001B22AA">
        <w:tc>
          <w:tcPr>
            <w:tcW w:w="959" w:type="dxa"/>
          </w:tcPr>
          <w:p w14:paraId="512D5D4A" w14:textId="77777777" w:rsidR="00D705EE" w:rsidRDefault="00D705EE" w:rsidP="001015DE">
            <w:pPr>
              <w:spacing w:after="40"/>
              <w:rPr>
                <w:b/>
              </w:rPr>
            </w:pPr>
          </w:p>
          <w:p w14:paraId="5460C137" w14:textId="77777777" w:rsidR="00D705EE" w:rsidRDefault="00D705EE" w:rsidP="001015DE">
            <w:pPr>
              <w:spacing w:after="40"/>
              <w:rPr>
                <w:b/>
              </w:rPr>
            </w:pPr>
          </w:p>
          <w:p w14:paraId="1673B87E" w14:textId="77777777" w:rsidR="00D705EE" w:rsidRDefault="00D705EE" w:rsidP="001015DE">
            <w:pPr>
              <w:spacing w:after="40"/>
              <w:rPr>
                <w:b/>
              </w:rPr>
            </w:pPr>
          </w:p>
          <w:p w14:paraId="70797EA1" w14:textId="77777777" w:rsidR="00D705EE" w:rsidRDefault="00D705EE" w:rsidP="001015DE">
            <w:pPr>
              <w:spacing w:after="40"/>
              <w:rPr>
                <w:b/>
              </w:rPr>
            </w:pPr>
          </w:p>
          <w:p w14:paraId="798D886C" w14:textId="77777777" w:rsidR="00D705EE" w:rsidRDefault="00D705EE" w:rsidP="001015DE">
            <w:pPr>
              <w:spacing w:after="40"/>
              <w:rPr>
                <w:b/>
              </w:rPr>
            </w:pPr>
          </w:p>
          <w:p w14:paraId="51DE2172" w14:textId="77777777" w:rsidR="008124B4" w:rsidRDefault="008124B4" w:rsidP="001015DE">
            <w:pPr>
              <w:spacing w:after="40"/>
              <w:rPr>
                <w:b/>
              </w:rPr>
            </w:pPr>
          </w:p>
          <w:p w14:paraId="277C4B76" w14:textId="379EDDD1" w:rsidR="002B6CDD" w:rsidRDefault="00240252" w:rsidP="001015DE">
            <w:pPr>
              <w:spacing w:after="40"/>
              <w:rPr>
                <w:b/>
              </w:rPr>
            </w:pPr>
            <w:r>
              <w:rPr>
                <w:b/>
              </w:rPr>
              <w:t>11h00</w:t>
            </w:r>
          </w:p>
        </w:tc>
        <w:tc>
          <w:tcPr>
            <w:tcW w:w="8647" w:type="dxa"/>
          </w:tcPr>
          <w:p w14:paraId="1EE132F3" w14:textId="77777777" w:rsidR="00D705EE" w:rsidRDefault="00D705EE" w:rsidP="00240252">
            <w:pPr>
              <w:spacing w:after="40"/>
              <w:jc w:val="both"/>
            </w:pPr>
          </w:p>
          <w:p w14:paraId="406C5132" w14:textId="77777777" w:rsidR="00D705EE" w:rsidRDefault="00D705EE" w:rsidP="00240252">
            <w:pPr>
              <w:spacing w:after="40"/>
              <w:jc w:val="both"/>
            </w:pPr>
          </w:p>
          <w:p w14:paraId="403F2794" w14:textId="77777777" w:rsidR="008124B4" w:rsidRDefault="008124B4" w:rsidP="00240252">
            <w:pPr>
              <w:spacing w:after="40"/>
              <w:jc w:val="both"/>
            </w:pPr>
          </w:p>
          <w:p w14:paraId="7FFBE3EA" w14:textId="77777777" w:rsidR="00D705EE" w:rsidRDefault="00D705EE" w:rsidP="00240252">
            <w:pPr>
              <w:spacing w:after="40"/>
              <w:jc w:val="both"/>
            </w:pPr>
          </w:p>
          <w:p w14:paraId="7D638AC1" w14:textId="77777777" w:rsidR="00D705EE" w:rsidRDefault="00D705EE" w:rsidP="00240252">
            <w:pPr>
              <w:spacing w:after="40"/>
              <w:jc w:val="both"/>
            </w:pPr>
          </w:p>
          <w:p w14:paraId="45B79D6E" w14:textId="77777777" w:rsidR="00D705EE" w:rsidRDefault="00D705EE" w:rsidP="00240252">
            <w:pPr>
              <w:spacing w:after="40"/>
              <w:jc w:val="both"/>
            </w:pPr>
          </w:p>
          <w:p w14:paraId="39454E6D" w14:textId="3A6520A9" w:rsidR="00240252" w:rsidRDefault="00B506A4" w:rsidP="00240252">
            <w:pPr>
              <w:spacing w:after="40"/>
              <w:jc w:val="both"/>
            </w:pPr>
            <w:r>
              <w:t>Gére</w:t>
            </w:r>
            <w:r w:rsidR="00240252">
              <w:t>r un projet innovant</w:t>
            </w:r>
          </w:p>
          <w:p w14:paraId="32DE70AF" w14:textId="70C57CEF" w:rsidR="00240252" w:rsidRDefault="00240252" w:rsidP="00240252">
            <w:pPr>
              <w:spacing w:after="40"/>
              <w:jc w:val="both"/>
              <w:rPr>
                <w:i/>
              </w:rPr>
            </w:pPr>
            <w:r w:rsidRPr="00240252">
              <w:rPr>
                <w:i/>
              </w:rPr>
              <w:t>Retours d’</w:t>
            </w:r>
            <w:r>
              <w:rPr>
                <w:i/>
              </w:rPr>
              <w:t xml:space="preserve">expérience français et </w:t>
            </w:r>
            <w:r w:rsidRPr="00240252">
              <w:rPr>
                <w:i/>
              </w:rPr>
              <w:t>québécois</w:t>
            </w:r>
            <w:r w:rsidR="00E1318A">
              <w:rPr>
                <w:i/>
              </w:rPr>
              <w:t xml:space="preserve"> - deux témoignages</w:t>
            </w:r>
          </w:p>
          <w:p w14:paraId="007BFDA9" w14:textId="6353E123" w:rsidR="006B5AF4" w:rsidRDefault="001C563C" w:rsidP="001C563C">
            <w:pPr>
              <w:pStyle w:val="Paragraphedeliste"/>
              <w:numPr>
                <w:ilvl w:val="0"/>
                <w:numId w:val="17"/>
              </w:numPr>
              <w:spacing w:after="40"/>
              <w:jc w:val="both"/>
            </w:pPr>
            <w:r>
              <w:t>France</w:t>
            </w:r>
            <w:r w:rsidR="00E1318A">
              <w:t xml:space="preserve"> – </w:t>
            </w:r>
            <w:r w:rsidR="00E1318A" w:rsidRPr="00E1318A">
              <w:rPr>
                <w:i/>
              </w:rPr>
              <w:t>30 minutes</w:t>
            </w:r>
          </w:p>
          <w:p w14:paraId="6667C741" w14:textId="18314D81" w:rsidR="00BD727B" w:rsidRDefault="00E1318A" w:rsidP="00D705EE">
            <w:pPr>
              <w:pStyle w:val="Paragraphedeliste"/>
              <w:numPr>
                <w:ilvl w:val="0"/>
                <w:numId w:val="17"/>
              </w:numPr>
              <w:spacing w:after="40"/>
              <w:jc w:val="both"/>
            </w:pPr>
            <w:r>
              <w:t xml:space="preserve">Québec – </w:t>
            </w:r>
            <w:r w:rsidRPr="00E1318A">
              <w:rPr>
                <w:i/>
              </w:rPr>
              <w:t>30 minutes</w:t>
            </w:r>
          </w:p>
        </w:tc>
      </w:tr>
      <w:tr w:rsidR="00F03530" w:rsidRPr="001F7985" w14:paraId="6CA263B1" w14:textId="77777777" w:rsidTr="001B22AA">
        <w:tc>
          <w:tcPr>
            <w:tcW w:w="959" w:type="dxa"/>
          </w:tcPr>
          <w:p w14:paraId="702A2A10" w14:textId="77777777" w:rsidR="00D705EE" w:rsidRDefault="00D705EE" w:rsidP="001015DE">
            <w:pPr>
              <w:spacing w:after="40"/>
              <w:rPr>
                <w:b/>
              </w:rPr>
            </w:pPr>
          </w:p>
          <w:p w14:paraId="04C9C398" w14:textId="7B6E6E18" w:rsidR="00F03530" w:rsidRDefault="00F03530" w:rsidP="001015DE">
            <w:pPr>
              <w:spacing w:after="40"/>
              <w:rPr>
                <w:b/>
              </w:rPr>
            </w:pPr>
            <w:r>
              <w:rPr>
                <w:b/>
              </w:rPr>
              <w:t>12h00</w:t>
            </w:r>
          </w:p>
        </w:tc>
        <w:tc>
          <w:tcPr>
            <w:tcW w:w="8647" w:type="dxa"/>
          </w:tcPr>
          <w:p w14:paraId="1C9C93DD" w14:textId="77777777" w:rsidR="00D705EE" w:rsidRDefault="00D705EE" w:rsidP="00F10822">
            <w:pPr>
              <w:spacing w:after="40"/>
              <w:jc w:val="both"/>
            </w:pPr>
          </w:p>
          <w:p w14:paraId="66F6BE55" w14:textId="77777777" w:rsidR="00F03530" w:rsidRDefault="00F03530" w:rsidP="00F10822">
            <w:pPr>
              <w:spacing w:after="40"/>
              <w:jc w:val="both"/>
            </w:pPr>
            <w:r>
              <w:t>Temps d’échange sur les thèmes abordés dans la matinée</w:t>
            </w:r>
          </w:p>
          <w:p w14:paraId="4B613E5D" w14:textId="5DBE41FF" w:rsidR="00F03530" w:rsidRDefault="00F03530" w:rsidP="00F10822">
            <w:pPr>
              <w:spacing w:after="40"/>
              <w:jc w:val="both"/>
            </w:pPr>
          </w:p>
        </w:tc>
      </w:tr>
      <w:tr w:rsidR="00D8029F" w:rsidRPr="001F7985" w14:paraId="1F95FBA1" w14:textId="77777777" w:rsidTr="001B22AA">
        <w:tc>
          <w:tcPr>
            <w:tcW w:w="959" w:type="dxa"/>
          </w:tcPr>
          <w:p w14:paraId="63A0F9F2" w14:textId="22F0B5E5" w:rsidR="00D8029F" w:rsidRDefault="00F10822" w:rsidP="00C65D1E">
            <w:pPr>
              <w:spacing w:after="40"/>
              <w:rPr>
                <w:b/>
              </w:rPr>
            </w:pPr>
            <w:r>
              <w:rPr>
                <w:b/>
              </w:rPr>
              <w:t>12h30</w:t>
            </w:r>
          </w:p>
        </w:tc>
        <w:tc>
          <w:tcPr>
            <w:tcW w:w="8647" w:type="dxa"/>
          </w:tcPr>
          <w:p w14:paraId="33986593" w14:textId="01974646" w:rsidR="00D8029F" w:rsidRDefault="00F10822" w:rsidP="00F05A30">
            <w:pPr>
              <w:spacing w:after="40"/>
              <w:jc w:val="both"/>
            </w:pPr>
            <w:r>
              <w:t xml:space="preserve">Pause déjeuner </w:t>
            </w:r>
            <w:r w:rsidR="00BD727B">
              <w:t>–</w:t>
            </w:r>
            <w:r>
              <w:t xml:space="preserve"> Buffet</w:t>
            </w:r>
          </w:p>
          <w:p w14:paraId="31A199CC" w14:textId="769B0702" w:rsidR="00BD727B" w:rsidRDefault="00BD727B" w:rsidP="00F05A30">
            <w:pPr>
              <w:spacing w:after="40"/>
              <w:jc w:val="both"/>
            </w:pPr>
          </w:p>
        </w:tc>
      </w:tr>
    </w:tbl>
    <w:p w14:paraId="54EBB1A7" w14:textId="0289CABD" w:rsidR="002E0F25" w:rsidRDefault="00C123E5" w:rsidP="006B5AF4">
      <w:pPr>
        <w:pStyle w:val="Paragraphedeliste"/>
        <w:numPr>
          <w:ilvl w:val="0"/>
          <w:numId w:val="18"/>
        </w:numPr>
        <w:jc w:val="center"/>
        <w:rPr>
          <w:b/>
        </w:rPr>
      </w:pPr>
      <w:r w:rsidRPr="006B5AF4">
        <w:rPr>
          <w:b/>
        </w:rPr>
        <w:t>Le numérique au service des apprentissages</w:t>
      </w:r>
    </w:p>
    <w:p w14:paraId="1A10CB04" w14:textId="77777777" w:rsidR="006B5AF4" w:rsidRPr="006B5AF4" w:rsidRDefault="006B5AF4" w:rsidP="006B5AF4">
      <w:pPr>
        <w:pStyle w:val="Paragraphedeliste"/>
        <w:rPr>
          <w:b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47"/>
      </w:tblGrid>
      <w:tr w:rsidR="00F03530" w14:paraId="1BC1CD06" w14:textId="77777777" w:rsidTr="00BD727B">
        <w:tc>
          <w:tcPr>
            <w:tcW w:w="959" w:type="dxa"/>
          </w:tcPr>
          <w:p w14:paraId="19F82CC1" w14:textId="13149086" w:rsidR="00F03530" w:rsidRDefault="00F03530" w:rsidP="001015DE">
            <w:r>
              <w:rPr>
                <w:b/>
              </w:rPr>
              <w:t>14h00</w:t>
            </w:r>
          </w:p>
        </w:tc>
        <w:tc>
          <w:tcPr>
            <w:tcW w:w="8647" w:type="dxa"/>
          </w:tcPr>
          <w:p w14:paraId="29ABA771" w14:textId="7A588D93" w:rsidR="00BD727B" w:rsidRDefault="00C123E5" w:rsidP="00C123E5">
            <w:pPr>
              <w:spacing w:after="40"/>
              <w:jc w:val="both"/>
            </w:pPr>
            <w:r>
              <w:t>Enseigner à l’heure du numérique : quelle formation des enseignants ?</w:t>
            </w:r>
          </w:p>
          <w:p w14:paraId="78D1F4DC" w14:textId="0226CCDF" w:rsidR="00BD727B" w:rsidRPr="00E1318A" w:rsidRDefault="00E1318A" w:rsidP="00BD727B">
            <w:pPr>
              <w:pStyle w:val="Paragraphedeliste"/>
              <w:numPr>
                <w:ilvl w:val="0"/>
                <w:numId w:val="16"/>
              </w:numPr>
              <w:spacing w:after="40"/>
              <w:jc w:val="both"/>
              <w:rPr>
                <w:i/>
              </w:rPr>
            </w:pPr>
            <w:r>
              <w:t xml:space="preserve">Québec – </w:t>
            </w:r>
            <w:r w:rsidRPr="00E1318A">
              <w:rPr>
                <w:i/>
              </w:rPr>
              <w:t>20 minutes</w:t>
            </w:r>
          </w:p>
          <w:p w14:paraId="258E3446" w14:textId="6B9EDED7" w:rsidR="00BD727B" w:rsidRDefault="001C563C" w:rsidP="00E1318A">
            <w:pPr>
              <w:pStyle w:val="Paragraphedeliste"/>
              <w:numPr>
                <w:ilvl w:val="0"/>
                <w:numId w:val="16"/>
              </w:numPr>
              <w:spacing w:after="40"/>
              <w:jc w:val="both"/>
            </w:pPr>
            <w:r>
              <w:t>France</w:t>
            </w:r>
            <w:r w:rsidR="00E1318A">
              <w:t xml:space="preserve"> – </w:t>
            </w:r>
            <w:r w:rsidR="00E1318A" w:rsidRPr="00E1318A">
              <w:rPr>
                <w:i/>
              </w:rPr>
              <w:t>20 minutes</w:t>
            </w:r>
          </w:p>
          <w:p w14:paraId="60D9BA02" w14:textId="640564AE" w:rsidR="00E1318A" w:rsidRDefault="00E1318A" w:rsidP="00E1318A">
            <w:pPr>
              <w:spacing w:after="40"/>
              <w:ind w:left="360"/>
              <w:jc w:val="both"/>
            </w:pPr>
          </w:p>
        </w:tc>
      </w:tr>
      <w:tr w:rsidR="00F03530" w14:paraId="290BA5F0" w14:textId="77777777" w:rsidTr="00BD727B">
        <w:tc>
          <w:tcPr>
            <w:tcW w:w="959" w:type="dxa"/>
          </w:tcPr>
          <w:p w14:paraId="74E3210A" w14:textId="5B7820D0" w:rsidR="00F03530" w:rsidRPr="00F03530" w:rsidRDefault="002A30B2" w:rsidP="001015DE">
            <w:pPr>
              <w:rPr>
                <w:b/>
              </w:rPr>
            </w:pPr>
            <w:r>
              <w:rPr>
                <w:b/>
              </w:rPr>
              <w:t>14h45</w:t>
            </w:r>
          </w:p>
        </w:tc>
        <w:tc>
          <w:tcPr>
            <w:tcW w:w="8647" w:type="dxa"/>
          </w:tcPr>
          <w:p w14:paraId="79876E9F" w14:textId="2D99BB20" w:rsidR="00823009" w:rsidRDefault="00C123E5" w:rsidP="002F2785">
            <w:r>
              <w:t xml:space="preserve">Enseigner différemment grâce au numérique : </w:t>
            </w:r>
            <w:r w:rsidR="00E1318A">
              <w:t xml:space="preserve">quelles ressources et </w:t>
            </w:r>
            <w:r>
              <w:t>quel impact sur les pratiques pédagogique ?</w:t>
            </w:r>
          </w:p>
          <w:p w14:paraId="2EA777EB" w14:textId="3D0FB802" w:rsidR="00C123E5" w:rsidRDefault="00E1318A" w:rsidP="00BD727B">
            <w:pPr>
              <w:pStyle w:val="Paragraphedeliste"/>
              <w:numPr>
                <w:ilvl w:val="0"/>
                <w:numId w:val="16"/>
              </w:numPr>
            </w:pPr>
            <w:r>
              <w:t xml:space="preserve">Québec – </w:t>
            </w:r>
            <w:r w:rsidRPr="00E1318A">
              <w:rPr>
                <w:i/>
              </w:rPr>
              <w:t>20 minutes</w:t>
            </w:r>
          </w:p>
          <w:p w14:paraId="5A9EA550" w14:textId="17F4C270" w:rsidR="00BD727B" w:rsidRDefault="00BD727B" w:rsidP="00BD727B">
            <w:pPr>
              <w:pStyle w:val="Paragraphedeliste"/>
              <w:numPr>
                <w:ilvl w:val="0"/>
                <w:numId w:val="16"/>
              </w:numPr>
            </w:pPr>
            <w:r>
              <w:t> </w:t>
            </w:r>
            <w:r w:rsidR="001C563C">
              <w:t>France</w:t>
            </w:r>
            <w:r w:rsidR="00E1318A">
              <w:t xml:space="preserve"> </w:t>
            </w:r>
            <w:r w:rsidR="00E1318A" w:rsidRPr="00E1318A">
              <w:rPr>
                <w:i/>
              </w:rPr>
              <w:t>– 20 minutes</w:t>
            </w:r>
          </w:p>
          <w:p w14:paraId="48776FDF" w14:textId="3480075E" w:rsidR="00BD727B" w:rsidRDefault="00BD727B" w:rsidP="00BD727B"/>
        </w:tc>
      </w:tr>
      <w:tr w:rsidR="00823009" w14:paraId="7EC268F9" w14:textId="77777777" w:rsidTr="00BD727B">
        <w:tc>
          <w:tcPr>
            <w:tcW w:w="959" w:type="dxa"/>
          </w:tcPr>
          <w:p w14:paraId="3EE9BF8E" w14:textId="47FD4D87" w:rsidR="00823009" w:rsidRPr="00F03530" w:rsidRDefault="002A30B2" w:rsidP="001015DE">
            <w:pPr>
              <w:rPr>
                <w:b/>
              </w:rPr>
            </w:pPr>
            <w:r>
              <w:rPr>
                <w:b/>
              </w:rPr>
              <w:t>15h30</w:t>
            </w:r>
          </w:p>
        </w:tc>
        <w:tc>
          <w:tcPr>
            <w:tcW w:w="8647" w:type="dxa"/>
          </w:tcPr>
          <w:p w14:paraId="2F95499D" w14:textId="77777777" w:rsidR="00FB2018" w:rsidRDefault="002A30B2" w:rsidP="002A30B2">
            <w:r>
              <w:t>Intelligence artificielle via le projet (à préciser)</w:t>
            </w:r>
          </w:p>
          <w:p w14:paraId="0DA4EBC6" w14:textId="59F2C5A9" w:rsidR="00E1318A" w:rsidRPr="00E1318A" w:rsidRDefault="00E1318A" w:rsidP="00E1318A">
            <w:pPr>
              <w:pStyle w:val="Paragraphedeliste"/>
              <w:numPr>
                <w:ilvl w:val="0"/>
                <w:numId w:val="16"/>
              </w:numPr>
              <w:rPr>
                <w:i/>
              </w:rPr>
            </w:pPr>
            <w:r w:rsidRPr="001057BB">
              <w:t xml:space="preserve">Québec </w:t>
            </w:r>
            <w:r w:rsidRPr="00E1318A">
              <w:rPr>
                <w:i/>
              </w:rPr>
              <w:t>– 15 minutes</w:t>
            </w:r>
          </w:p>
          <w:p w14:paraId="660EE978" w14:textId="5C36FFF4" w:rsidR="00E1318A" w:rsidRPr="00E1318A" w:rsidRDefault="001C563C" w:rsidP="00E1318A">
            <w:pPr>
              <w:pStyle w:val="Paragraphedeliste"/>
              <w:numPr>
                <w:ilvl w:val="0"/>
                <w:numId w:val="16"/>
              </w:numPr>
              <w:rPr>
                <w:i/>
              </w:rPr>
            </w:pPr>
            <w:r>
              <w:t>France</w:t>
            </w:r>
            <w:r w:rsidR="00E1318A" w:rsidRPr="00E1318A">
              <w:rPr>
                <w:i/>
              </w:rPr>
              <w:t xml:space="preserve"> – 15 minutes </w:t>
            </w:r>
          </w:p>
          <w:p w14:paraId="28667C7C" w14:textId="0CB0B529" w:rsidR="002A30B2" w:rsidRDefault="002A30B2" w:rsidP="002A30B2"/>
        </w:tc>
      </w:tr>
      <w:tr w:rsidR="002A30B2" w14:paraId="28AA12FD" w14:textId="77777777" w:rsidTr="00BD727B">
        <w:tc>
          <w:tcPr>
            <w:tcW w:w="959" w:type="dxa"/>
          </w:tcPr>
          <w:p w14:paraId="69C8E5B6" w14:textId="651FA045" w:rsidR="002A30B2" w:rsidRDefault="002A30B2" w:rsidP="001015DE">
            <w:pPr>
              <w:rPr>
                <w:b/>
              </w:rPr>
            </w:pPr>
            <w:r>
              <w:rPr>
                <w:b/>
              </w:rPr>
              <w:t>16h00</w:t>
            </w:r>
          </w:p>
        </w:tc>
        <w:tc>
          <w:tcPr>
            <w:tcW w:w="8647" w:type="dxa"/>
          </w:tcPr>
          <w:p w14:paraId="71E31479" w14:textId="77777777" w:rsidR="002A30B2" w:rsidRDefault="002A30B2" w:rsidP="002F2785">
            <w:r>
              <w:t>Pause</w:t>
            </w:r>
          </w:p>
          <w:p w14:paraId="5B215440" w14:textId="5A822E15" w:rsidR="002A30B2" w:rsidRDefault="002A30B2" w:rsidP="002F2785"/>
        </w:tc>
      </w:tr>
      <w:tr w:rsidR="002A30B2" w14:paraId="2C7BFBEA" w14:textId="77777777" w:rsidTr="00BD727B">
        <w:tc>
          <w:tcPr>
            <w:tcW w:w="959" w:type="dxa"/>
          </w:tcPr>
          <w:p w14:paraId="1F214F53" w14:textId="1157D716" w:rsidR="002A30B2" w:rsidRPr="00F03530" w:rsidRDefault="002A30B2" w:rsidP="001015DE">
            <w:pPr>
              <w:rPr>
                <w:b/>
              </w:rPr>
            </w:pPr>
            <w:r>
              <w:rPr>
                <w:b/>
              </w:rPr>
              <w:t>16h15</w:t>
            </w:r>
          </w:p>
        </w:tc>
        <w:tc>
          <w:tcPr>
            <w:tcW w:w="8647" w:type="dxa"/>
          </w:tcPr>
          <w:p w14:paraId="4D4D114C" w14:textId="77777777" w:rsidR="002A30B2" w:rsidRDefault="002A30B2" w:rsidP="001015DE">
            <w:r>
              <w:t xml:space="preserve">Temps d’échange sur les thèmes abordés dans l’après-midi </w:t>
            </w:r>
          </w:p>
          <w:p w14:paraId="5BECF4E6" w14:textId="13876C29" w:rsidR="002A30B2" w:rsidRDefault="002A30B2" w:rsidP="001015DE"/>
        </w:tc>
      </w:tr>
      <w:tr w:rsidR="002A30B2" w14:paraId="18D7F973" w14:textId="77777777" w:rsidTr="00BD727B">
        <w:tc>
          <w:tcPr>
            <w:tcW w:w="959" w:type="dxa"/>
          </w:tcPr>
          <w:p w14:paraId="0342270D" w14:textId="42CE7599" w:rsidR="002A30B2" w:rsidRDefault="002A30B2" w:rsidP="001015DE">
            <w:r>
              <w:rPr>
                <w:b/>
              </w:rPr>
              <w:t>16h45</w:t>
            </w:r>
          </w:p>
        </w:tc>
        <w:tc>
          <w:tcPr>
            <w:tcW w:w="8647" w:type="dxa"/>
          </w:tcPr>
          <w:p w14:paraId="0D83040B" w14:textId="77777777" w:rsidR="002A30B2" w:rsidRDefault="002A30B2" w:rsidP="00BD493A">
            <w:pPr>
              <w:spacing w:after="40"/>
              <w:jc w:val="both"/>
            </w:pPr>
            <w:r>
              <w:t>Conclusion et synthèse de la première journée</w:t>
            </w:r>
          </w:p>
          <w:p w14:paraId="1BE0C450" w14:textId="77777777" w:rsidR="002A30B2" w:rsidRDefault="002A30B2" w:rsidP="001015DE"/>
        </w:tc>
      </w:tr>
      <w:tr w:rsidR="002A30B2" w14:paraId="7DD8E629" w14:textId="77777777" w:rsidTr="00BD727B">
        <w:tc>
          <w:tcPr>
            <w:tcW w:w="959" w:type="dxa"/>
          </w:tcPr>
          <w:p w14:paraId="7ED50FCB" w14:textId="68660C00" w:rsidR="002A30B2" w:rsidRDefault="002A30B2" w:rsidP="001015DE">
            <w:pPr>
              <w:rPr>
                <w:b/>
              </w:rPr>
            </w:pPr>
            <w:r>
              <w:rPr>
                <w:b/>
              </w:rPr>
              <w:t>17h00</w:t>
            </w:r>
            <w:r w:rsidR="00B506A4">
              <w:rPr>
                <w:b/>
              </w:rPr>
              <w:t xml:space="preserve"> – 19h00</w:t>
            </w:r>
          </w:p>
        </w:tc>
        <w:tc>
          <w:tcPr>
            <w:tcW w:w="8647" w:type="dxa"/>
          </w:tcPr>
          <w:p w14:paraId="4ECBDC8D" w14:textId="460C08A6" w:rsidR="002A30B2" w:rsidRDefault="00B506A4" w:rsidP="00BD493A">
            <w:pPr>
              <w:spacing w:after="40"/>
              <w:jc w:val="both"/>
            </w:pPr>
            <w:r>
              <w:t xml:space="preserve">Cocktail offert par la Délégation Générale du Québec à Paris </w:t>
            </w:r>
          </w:p>
        </w:tc>
      </w:tr>
    </w:tbl>
    <w:p w14:paraId="7D4C3F92" w14:textId="77777777" w:rsidR="0066497E" w:rsidRDefault="0066497E" w:rsidP="0066497E">
      <w:pPr>
        <w:spacing w:after="0"/>
        <w:rPr>
          <w:b/>
          <w:u w:val="single"/>
        </w:rPr>
      </w:pPr>
    </w:p>
    <w:p w14:paraId="22E88F15" w14:textId="77777777" w:rsidR="004325F3" w:rsidRDefault="004325F3" w:rsidP="0066497E">
      <w:pPr>
        <w:spacing w:after="0"/>
        <w:rPr>
          <w:b/>
          <w:u w:val="single"/>
        </w:rPr>
      </w:pPr>
      <w:bookmarkStart w:id="0" w:name="_GoBack"/>
      <w:bookmarkEnd w:id="0"/>
    </w:p>
    <w:p w14:paraId="2EEFCBA0" w14:textId="47549C0A" w:rsidR="00D8029F" w:rsidRDefault="00D8029F" w:rsidP="0066497E">
      <w:pPr>
        <w:spacing w:after="0"/>
        <w:rPr>
          <w:b/>
          <w:u w:val="single"/>
        </w:rPr>
      </w:pPr>
      <w:r w:rsidRPr="00D8029F">
        <w:rPr>
          <w:b/>
          <w:u w:val="single"/>
        </w:rPr>
        <w:t>Mercredi 13/11</w:t>
      </w:r>
    </w:p>
    <w:p w14:paraId="70F45EA6" w14:textId="3CDC7E4B" w:rsidR="003F3AE0" w:rsidRDefault="00AC703E" w:rsidP="006B5AF4">
      <w:pPr>
        <w:pStyle w:val="Paragraphedeliste"/>
        <w:numPr>
          <w:ilvl w:val="0"/>
          <w:numId w:val="18"/>
        </w:numPr>
        <w:jc w:val="center"/>
        <w:rPr>
          <w:b/>
        </w:rPr>
      </w:pPr>
      <w:r w:rsidRPr="006B5AF4">
        <w:rPr>
          <w:b/>
        </w:rPr>
        <w:t>La recherche : levier d’innovation</w:t>
      </w:r>
    </w:p>
    <w:p w14:paraId="4A908BFC" w14:textId="77777777" w:rsidR="006B5AF4" w:rsidRPr="006B5AF4" w:rsidRDefault="006B5AF4" w:rsidP="006B5AF4">
      <w:pPr>
        <w:pStyle w:val="Paragraphedeliste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253"/>
      </w:tblGrid>
      <w:tr w:rsidR="00AC703E" w14:paraId="120F7448" w14:textId="77777777" w:rsidTr="00BD727B">
        <w:tc>
          <w:tcPr>
            <w:tcW w:w="959" w:type="dxa"/>
          </w:tcPr>
          <w:p w14:paraId="71AECCA5" w14:textId="75ECA201" w:rsidR="00AC703E" w:rsidRDefault="00AC703E" w:rsidP="001015DE">
            <w:pPr>
              <w:rPr>
                <w:b/>
              </w:rPr>
            </w:pPr>
            <w:r>
              <w:rPr>
                <w:b/>
              </w:rPr>
              <w:t>9h00</w:t>
            </w:r>
          </w:p>
        </w:tc>
        <w:tc>
          <w:tcPr>
            <w:tcW w:w="8253" w:type="dxa"/>
          </w:tcPr>
          <w:p w14:paraId="0CFBF516" w14:textId="77777777" w:rsidR="00AC703E" w:rsidRDefault="00AC703E" w:rsidP="00AC703E">
            <w:r>
              <w:t>Accueil café</w:t>
            </w:r>
          </w:p>
          <w:p w14:paraId="59EDC79B" w14:textId="0474589B" w:rsidR="00BD727B" w:rsidRDefault="00BD727B" w:rsidP="00AC703E"/>
        </w:tc>
      </w:tr>
      <w:tr w:rsidR="001E06E7" w14:paraId="3E6FA0EB" w14:textId="77777777" w:rsidTr="00BD727B">
        <w:tc>
          <w:tcPr>
            <w:tcW w:w="959" w:type="dxa"/>
          </w:tcPr>
          <w:p w14:paraId="4200A917" w14:textId="0795462F" w:rsidR="001E06E7" w:rsidRDefault="001E06E7" w:rsidP="001015DE">
            <w:pPr>
              <w:rPr>
                <w:b/>
              </w:rPr>
            </w:pPr>
            <w:r>
              <w:rPr>
                <w:b/>
              </w:rPr>
              <w:t>9h30</w:t>
            </w:r>
          </w:p>
        </w:tc>
        <w:tc>
          <w:tcPr>
            <w:tcW w:w="8253" w:type="dxa"/>
          </w:tcPr>
          <w:p w14:paraId="2381C4B3" w14:textId="0107D9B4" w:rsidR="004921BD" w:rsidRDefault="00AC703E" w:rsidP="00AC703E">
            <w:r>
              <w:t>Du laboratoire à la classe</w:t>
            </w:r>
            <w:r w:rsidR="004921BD">
              <w:t>,</w:t>
            </w:r>
            <w:r>
              <w:t xml:space="preserve"> l’enjeu de l’appropriation des apports de la recherche </w:t>
            </w:r>
          </w:p>
          <w:p w14:paraId="38F61539" w14:textId="18F3EC2B" w:rsidR="00BD727B" w:rsidRPr="00E1318A" w:rsidRDefault="001C563C" w:rsidP="00AC703E">
            <w:pPr>
              <w:rPr>
                <w:i/>
              </w:rPr>
            </w:pPr>
            <w:r>
              <w:rPr>
                <w:i/>
              </w:rPr>
              <w:t>Table-ronde :</w:t>
            </w:r>
          </w:p>
          <w:p w14:paraId="3C3889BA" w14:textId="145F97F0" w:rsidR="00BD727B" w:rsidRDefault="001C563C" w:rsidP="0066497E">
            <w:pPr>
              <w:pStyle w:val="Paragraphedeliste"/>
              <w:numPr>
                <w:ilvl w:val="0"/>
                <w:numId w:val="16"/>
              </w:numPr>
            </w:pPr>
            <w:r>
              <w:t>France</w:t>
            </w:r>
          </w:p>
          <w:p w14:paraId="060A270E" w14:textId="79FB050C" w:rsidR="00E1318A" w:rsidRDefault="00E1318A" w:rsidP="0066497E">
            <w:pPr>
              <w:pStyle w:val="Paragraphedeliste"/>
              <w:numPr>
                <w:ilvl w:val="0"/>
                <w:numId w:val="16"/>
              </w:numPr>
            </w:pPr>
            <w:r>
              <w:t>Québec</w:t>
            </w:r>
          </w:p>
          <w:p w14:paraId="36770563" w14:textId="77777777" w:rsidR="00D705EE" w:rsidRDefault="00D705EE" w:rsidP="00D705EE"/>
          <w:p w14:paraId="2B1C6215" w14:textId="77777777" w:rsidR="00D705EE" w:rsidRDefault="00D705EE" w:rsidP="00D705EE"/>
          <w:p w14:paraId="7AEB9C76" w14:textId="77777777" w:rsidR="00D705EE" w:rsidRDefault="00D705EE" w:rsidP="00D705EE"/>
          <w:p w14:paraId="3BDE5D18" w14:textId="77777777" w:rsidR="00D705EE" w:rsidRDefault="00D705EE" w:rsidP="00D705EE"/>
          <w:p w14:paraId="521AC8ED" w14:textId="77777777" w:rsidR="008A1817" w:rsidRDefault="008A1817" w:rsidP="00D705EE"/>
          <w:p w14:paraId="5CA62FB8" w14:textId="77777777" w:rsidR="00D705EE" w:rsidRDefault="00D705EE" w:rsidP="00D705EE"/>
          <w:p w14:paraId="2E639C4A" w14:textId="5E23EE81" w:rsidR="004921BD" w:rsidRPr="004921BD" w:rsidRDefault="004921BD" w:rsidP="00AC703E">
            <w:pPr>
              <w:rPr>
                <w:i/>
              </w:rPr>
            </w:pPr>
          </w:p>
        </w:tc>
      </w:tr>
      <w:tr w:rsidR="00D8029F" w14:paraId="01C1ABB3" w14:textId="77777777" w:rsidTr="00BD727B">
        <w:tc>
          <w:tcPr>
            <w:tcW w:w="959" w:type="dxa"/>
          </w:tcPr>
          <w:p w14:paraId="408A308D" w14:textId="4E8907BF" w:rsidR="00D8029F" w:rsidRPr="007F4E8A" w:rsidRDefault="00B14014" w:rsidP="001015DE">
            <w:pPr>
              <w:rPr>
                <w:b/>
              </w:rPr>
            </w:pPr>
            <w:r>
              <w:rPr>
                <w:b/>
              </w:rPr>
              <w:lastRenderedPageBreak/>
              <w:t>10h3</w:t>
            </w:r>
            <w:r w:rsidR="004921BD">
              <w:rPr>
                <w:b/>
              </w:rPr>
              <w:t>0</w:t>
            </w:r>
          </w:p>
        </w:tc>
        <w:tc>
          <w:tcPr>
            <w:tcW w:w="8253" w:type="dxa"/>
          </w:tcPr>
          <w:p w14:paraId="2C4E00F2" w14:textId="3F43F742" w:rsidR="00B16FE1" w:rsidRDefault="00487FAE" w:rsidP="00AC703E">
            <w:r>
              <w:t xml:space="preserve">Chercheurs et enseignants : comment </w:t>
            </w:r>
            <w:proofErr w:type="spellStart"/>
            <w:r>
              <w:t>co</w:t>
            </w:r>
            <w:proofErr w:type="spellEnd"/>
            <w:r>
              <w:t>-construire des ressources pour l’enseignement et la formation</w:t>
            </w:r>
          </w:p>
          <w:p w14:paraId="2D716A22" w14:textId="660FD695" w:rsidR="00487FAE" w:rsidRDefault="00487FAE" w:rsidP="00AC703E">
            <w:r w:rsidRPr="004921BD">
              <w:rPr>
                <w:i/>
              </w:rPr>
              <w:t>Apprendre à se former</w:t>
            </w:r>
            <w:r>
              <w:t xml:space="preserve"> </w:t>
            </w:r>
          </w:p>
          <w:p w14:paraId="302FE028" w14:textId="4C4E03B0" w:rsidR="0055274C" w:rsidRPr="00E1318A" w:rsidRDefault="001C563C" w:rsidP="00AC703E">
            <w:pPr>
              <w:rPr>
                <w:i/>
              </w:rPr>
            </w:pPr>
            <w:r>
              <w:rPr>
                <w:i/>
              </w:rPr>
              <w:t>Table-ronde </w:t>
            </w:r>
            <w:r w:rsidR="00E1318A" w:rsidRPr="00E1318A">
              <w:rPr>
                <w:i/>
              </w:rPr>
              <w:t>:</w:t>
            </w:r>
          </w:p>
          <w:p w14:paraId="449C23B0" w14:textId="0C6269CE" w:rsidR="00E1318A" w:rsidRDefault="001C563C" w:rsidP="0066497E">
            <w:pPr>
              <w:pStyle w:val="Paragraphedeliste"/>
              <w:numPr>
                <w:ilvl w:val="0"/>
                <w:numId w:val="16"/>
              </w:numPr>
            </w:pPr>
            <w:r>
              <w:t>France</w:t>
            </w:r>
          </w:p>
          <w:p w14:paraId="51B39CF5" w14:textId="3511E816" w:rsidR="0055274C" w:rsidRDefault="0055274C" w:rsidP="0066497E">
            <w:pPr>
              <w:pStyle w:val="Paragraphedeliste"/>
              <w:numPr>
                <w:ilvl w:val="0"/>
                <w:numId w:val="16"/>
              </w:numPr>
            </w:pPr>
            <w:r>
              <w:t>Québec</w:t>
            </w:r>
          </w:p>
          <w:p w14:paraId="10755EC7" w14:textId="312017D7" w:rsidR="004921BD" w:rsidRDefault="004921BD" w:rsidP="00AC703E"/>
        </w:tc>
      </w:tr>
      <w:tr w:rsidR="00B16FE1" w14:paraId="733C9AE7" w14:textId="77777777" w:rsidTr="00BD727B">
        <w:tc>
          <w:tcPr>
            <w:tcW w:w="959" w:type="dxa"/>
          </w:tcPr>
          <w:p w14:paraId="7B6DF2C6" w14:textId="54A6E145" w:rsidR="00B16FE1" w:rsidRPr="007F4E8A" w:rsidRDefault="00DF7613" w:rsidP="001015DE">
            <w:pPr>
              <w:rPr>
                <w:b/>
              </w:rPr>
            </w:pPr>
            <w:r>
              <w:rPr>
                <w:b/>
              </w:rPr>
              <w:t>11h3</w:t>
            </w:r>
            <w:r w:rsidR="00B16FE1">
              <w:rPr>
                <w:b/>
              </w:rPr>
              <w:t>0</w:t>
            </w:r>
          </w:p>
        </w:tc>
        <w:tc>
          <w:tcPr>
            <w:tcW w:w="8253" w:type="dxa"/>
          </w:tcPr>
          <w:p w14:paraId="3045AF28" w14:textId="7BA7B9F9" w:rsidR="00B16FE1" w:rsidRDefault="00DF7613" w:rsidP="001015DE">
            <w:r>
              <w:t>Pause</w:t>
            </w:r>
          </w:p>
          <w:p w14:paraId="44079DC6" w14:textId="0ED8D7AD" w:rsidR="00B16FE1" w:rsidRPr="00B16FE1" w:rsidRDefault="00B16FE1" w:rsidP="001015DE"/>
        </w:tc>
      </w:tr>
      <w:tr w:rsidR="00DF7613" w14:paraId="42796184" w14:textId="77777777" w:rsidTr="00BD727B">
        <w:tc>
          <w:tcPr>
            <w:tcW w:w="959" w:type="dxa"/>
          </w:tcPr>
          <w:p w14:paraId="1E9C8FA5" w14:textId="773F6775" w:rsidR="00DF7613" w:rsidRDefault="00DF7613" w:rsidP="001015DE">
            <w:pPr>
              <w:rPr>
                <w:b/>
              </w:rPr>
            </w:pPr>
            <w:r>
              <w:rPr>
                <w:b/>
              </w:rPr>
              <w:t>11h45</w:t>
            </w:r>
          </w:p>
          <w:p w14:paraId="1B41AED2" w14:textId="77777777" w:rsidR="00DF7613" w:rsidRDefault="00DF7613" w:rsidP="001015DE">
            <w:pPr>
              <w:rPr>
                <w:b/>
              </w:rPr>
            </w:pPr>
          </w:p>
        </w:tc>
        <w:tc>
          <w:tcPr>
            <w:tcW w:w="8253" w:type="dxa"/>
          </w:tcPr>
          <w:p w14:paraId="41DC7B77" w14:textId="5670EE63" w:rsidR="00DF7613" w:rsidRDefault="00DF7613" w:rsidP="001015DE">
            <w:r>
              <w:t>Synthèse de la matinée</w:t>
            </w:r>
          </w:p>
        </w:tc>
      </w:tr>
      <w:tr w:rsidR="00B16FE1" w14:paraId="007FD06E" w14:textId="77777777" w:rsidTr="00BD727B">
        <w:tc>
          <w:tcPr>
            <w:tcW w:w="959" w:type="dxa"/>
          </w:tcPr>
          <w:p w14:paraId="70271D46" w14:textId="171D5D45" w:rsidR="00B16FE1" w:rsidRDefault="00DF7613" w:rsidP="001015DE">
            <w:pPr>
              <w:rPr>
                <w:b/>
              </w:rPr>
            </w:pPr>
            <w:r>
              <w:rPr>
                <w:b/>
              </w:rPr>
              <w:t>12h15</w:t>
            </w:r>
          </w:p>
        </w:tc>
        <w:tc>
          <w:tcPr>
            <w:tcW w:w="8253" w:type="dxa"/>
          </w:tcPr>
          <w:p w14:paraId="1E5A018B" w14:textId="77777777" w:rsidR="00DF7613" w:rsidRDefault="00DF7613" w:rsidP="00DF7613">
            <w:r>
              <w:t>Déjeuner et échange convivial</w:t>
            </w:r>
          </w:p>
          <w:p w14:paraId="279B00F0" w14:textId="580E25EF" w:rsidR="00B16FE1" w:rsidRDefault="00B16FE1" w:rsidP="00DF7613"/>
        </w:tc>
      </w:tr>
      <w:tr w:rsidR="00D8029F" w14:paraId="793A4552" w14:textId="77777777" w:rsidTr="00BD727B">
        <w:tc>
          <w:tcPr>
            <w:tcW w:w="959" w:type="dxa"/>
          </w:tcPr>
          <w:p w14:paraId="7DE4965D" w14:textId="41F35AD5" w:rsidR="00D8029F" w:rsidRPr="007F4E8A" w:rsidRDefault="00B506A4" w:rsidP="001015DE">
            <w:pPr>
              <w:rPr>
                <w:b/>
              </w:rPr>
            </w:pPr>
            <w:r>
              <w:rPr>
                <w:b/>
              </w:rPr>
              <w:t>14h00</w:t>
            </w:r>
            <w:r w:rsidR="00C65D1E" w:rsidRPr="007F4E8A">
              <w:rPr>
                <w:b/>
              </w:rPr>
              <w:t>0</w:t>
            </w:r>
          </w:p>
        </w:tc>
        <w:tc>
          <w:tcPr>
            <w:tcW w:w="8253" w:type="dxa"/>
          </w:tcPr>
          <w:p w14:paraId="70705E73" w14:textId="030067F0" w:rsidR="00DF7613" w:rsidRDefault="00DF7613" w:rsidP="00DF7613">
            <w:r>
              <w:t>Réflexion pour de nouvelles initiatives</w:t>
            </w:r>
            <w:r w:rsidR="00B506A4">
              <w:t xml:space="preserve"> </w:t>
            </w:r>
            <w:r w:rsidR="00B506A4" w:rsidRPr="00B506A4">
              <w:rPr>
                <w:i/>
              </w:rPr>
              <w:t>(</w:t>
            </w:r>
            <w:r w:rsidR="00F95826">
              <w:rPr>
                <w:i/>
              </w:rPr>
              <w:t>DREIC – DGQ/MEES -</w:t>
            </w:r>
            <w:r w:rsidR="00B506A4" w:rsidRPr="00B506A4">
              <w:rPr>
                <w:i/>
              </w:rPr>
              <w:t xml:space="preserve"> modérateurs)</w:t>
            </w:r>
          </w:p>
          <w:p w14:paraId="456971A9" w14:textId="07B1E88D" w:rsidR="00695D5A" w:rsidRDefault="00695D5A" w:rsidP="00DF7613"/>
        </w:tc>
      </w:tr>
      <w:tr w:rsidR="00D8029F" w14:paraId="69675C85" w14:textId="77777777" w:rsidTr="00BD727B">
        <w:tc>
          <w:tcPr>
            <w:tcW w:w="959" w:type="dxa"/>
          </w:tcPr>
          <w:p w14:paraId="4B824E54" w14:textId="495C69BA" w:rsidR="00D8029F" w:rsidRPr="007F4E8A" w:rsidRDefault="00DF7613" w:rsidP="001015DE">
            <w:pPr>
              <w:rPr>
                <w:b/>
              </w:rPr>
            </w:pPr>
            <w:r>
              <w:rPr>
                <w:b/>
              </w:rPr>
              <w:t>15</w:t>
            </w:r>
            <w:r w:rsidR="007F4E8A" w:rsidRPr="007F4E8A">
              <w:rPr>
                <w:b/>
              </w:rPr>
              <w:t>h0</w:t>
            </w:r>
            <w:r w:rsidR="00C65D1E" w:rsidRPr="007F4E8A">
              <w:rPr>
                <w:b/>
              </w:rPr>
              <w:t>0</w:t>
            </w:r>
          </w:p>
        </w:tc>
        <w:tc>
          <w:tcPr>
            <w:tcW w:w="8253" w:type="dxa"/>
          </w:tcPr>
          <w:p w14:paraId="2EF28E00" w14:textId="4FAB9E0F" w:rsidR="00D8029F" w:rsidRDefault="00B16FE1" w:rsidP="001015DE">
            <w:r>
              <w:t>Clôture du séminaire</w:t>
            </w:r>
            <w:r w:rsidR="001E06E7">
              <w:t xml:space="preserve"> par la Déléguée Générale du Québec</w:t>
            </w:r>
            <w:r w:rsidR="001057BB">
              <w:t xml:space="preserve">, Madame Michèle Boisvert </w:t>
            </w:r>
            <w:r w:rsidR="001E06E7">
              <w:t xml:space="preserve"> et </w:t>
            </w:r>
            <w:r w:rsidR="001057BB">
              <w:t>le D</w:t>
            </w:r>
            <w:r w:rsidR="000F0F32">
              <w:t>élégué aux relations européennes et internationales et à la coopération</w:t>
            </w:r>
            <w:r w:rsidR="001057BB">
              <w:t>, monsieur Hervé Tilly</w:t>
            </w:r>
          </w:p>
          <w:p w14:paraId="6103C9F3" w14:textId="76CF25D8" w:rsidR="00DF7613" w:rsidRDefault="00DF7613" w:rsidP="001015DE"/>
        </w:tc>
      </w:tr>
    </w:tbl>
    <w:p w14:paraId="406394EA" w14:textId="77777777" w:rsidR="00D8029F" w:rsidRDefault="00D8029F" w:rsidP="0066497E"/>
    <w:sectPr w:rsidR="00D8029F" w:rsidSect="00BD727B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0AB46" w14:textId="77777777" w:rsidR="00D705EE" w:rsidRDefault="00D705EE" w:rsidP="00D705EE">
      <w:pPr>
        <w:spacing w:after="0" w:line="240" w:lineRule="auto"/>
      </w:pPr>
      <w:r>
        <w:separator/>
      </w:r>
    </w:p>
  </w:endnote>
  <w:endnote w:type="continuationSeparator" w:id="0">
    <w:p w14:paraId="2F6F2FB9" w14:textId="77777777" w:rsidR="00D705EE" w:rsidRDefault="00D705EE" w:rsidP="00D7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AAE6A" w14:textId="77777777" w:rsidR="00D705EE" w:rsidRDefault="00D705EE" w:rsidP="00D705EE">
      <w:pPr>
        <w:spacing w:after="0" w:line="240" w:lineRule="auto"/>
      </w:pPr>
      <w:r>
        <w:separator/>
      </w:r>
    </w:p>
  </w:footnote>
  <w:footnote w:type="continuationSeparator" w:id="0">
    <w:p w14:paraId="711ED676" w14:textId="77777777" w:rsidR="00D705EE" w:rsidRDefault="00D705EE" w:rsidP="00D7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BA39" w14:textId="2291D46C" w:rsidR="00D705EE" w:rsidRDefault="00D705EE" w:rsidP="00D705EE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F8F0608" wp14:editId="0A739E32">
          <wp:extent cx="1588915" cy="4857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_MENJ_logo_horizontal_vec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960" cy="487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E01"/>
    <w:multiLevelType w:val="hybridMultilevel"/>
    <w:tmpl w:val="E25C88C8"/>
    <w:lvl w:ilvl="0" w:tplc="678CCF64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EF14BD"/>
    <w:multiLevelType w:val="hybridMultilevel"/>
    <w:tmpl w:val="6E9CC5FC"/>
    <w:lvl w:ilvl="0" w:tplc="8E4A3E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D01D1"/>
    <w:multiLevelType w:val="hybridMultilevel"/>
    <w:tmpl w:val="A882280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32FF9"/>
    <w:multiLevelType w:val="hybridMultilevel"/>
    <w:tmpl w:val="475E365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F33E3"/>
    <w:multiLevelType w:val="hybridMultilevel"/>
    <w:tmpl w:val="FE40A0BE"/>
    <w:lvl w:ilvl="0" w:tplc="4810038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C0B1B"/>
    <w:multiLevelType w:val="hybridMultilevel"/>
    <w:tmpl w:val="E2821C08"/>
    <w:lvl w:ilvl="0" w:tplc="00EEED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B2C36"/>
    <w:multiLevelType w:val="hybridMultilevel"/>
    <w:tmpl w:val="E9504308"/>
    <w:lvl w:ilvl="0" w:tplc="9EC2E0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C031A"/>
    <w:multiLevelType w:val="hybridMultilevel"/>
    <w:tmpl w:val="3D1A8132"/>
    <w:lvl w:ilvl="0" w:tplc="EC5073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556B8"/>
    <w:multiLevelType w:val="hybridMultilevel"/>
    <w:tmpl w:val="29502A9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F085C"/>
    <w:multiLevelType w:val="hybridMultilevel"/>
    <w:tmpl w:val="12DE541E"/>
    <w:lvl w:ilvl="0" w:tplc="55502D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74B9F"/>
    <w:multiLevelType w:val="hybridMultilevel"/>
    <w:tmpl w:val="5220F9BE"/>
    <w:lvl w:ilvl="0" w:tplc="B47445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20DD6"/>
    <w:multiLevelType w:val="hybridMultilevel"/>
    <w:tmpl w:val="3D28B372"/>
    <w:lvl w:ilvl="0" w:tplc="D62614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A7C30"/>
    <w:multiLevelType w:val="hybridMultilevel"/>
    <w:tmpl w:val="51BAAD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522FB8"/>
    <w:multiLevelType w:val="hybridMultilevel"/>
    <w:tmpl w:val="376E04E8"/>
    <w:lvl w:ilvl="0" w:tplc="74C406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E18AA"/>
    <w:multiLevelType w:val="hybridMultilevel"/>
    <w:tmpl w:val="F58213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543A2"/>
    <w:multiLevelType w:val="hybridMultilevel"/>
    <w:tmpl w:val="D048F37A"/>
    <w:lvl w:ilvl="0" w:tplc="57A855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61433"/>
    <w:multiLevelType w:val="hybridMultilevel"/>
    <w:tmpl w:val="8D52F3D4"/>
    <w:lvl w:ilvl="0" w:tplc="23F01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D2528"/>
    <w:multiLevelType w:val="hybridMultilevel"/>
    <w:tmpl w:val="3CB08992"/>
    <w:lvl w:ilvl="0" w:tplc="57C6B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A6780"/>
    <w:multiLevelType w:val="hybridMultilevel"/>
    <w:tmpl w:val="5582B974"/>
    <w:lvl w:ilvl="0" w:tplc="855C9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 w:numId="10">
    <w:abstractNumId w:val="16"/>
  </w:num>
  <w:num w:numId="11">
    <w:abstractNumId w:val="10"/>
  </w:num>
  <w:num w:numId="12">
    <w:abstractNumId w:val="9"/>
  </w:num>
  <w:num w:numId="13">
    <w:abstractNumId w:val="11"/>
  </w:num>
  <w:num w:numId="14">
    <w:abstractNumId w:val="15"/>
  </w:num>
  <w:num w:numId="15">
    <w:abstractNumId w:val="17"/>
  </w:num>
  <w:num w:numId="16">
    <w:abstractNumId w:val="6"/>
  </w:num>
  <w:num w:numId="17">
    <w:abstractNumId w:val="18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2B"/>
    <w:rsid w:val="000F0F32"/>
    <w:rsid w:val="001015DE"/>
    <w:rsid w:val="0010188F"/>
    <w:rsid w:val="001057BB"/>
    <w:rsid w:val="001379A4"/>
    <w:rsid w:val="001B22AA"/>
    <w:rsid w:val="001B71E8"/>
    <w:rsid w:val="001C563C"/>
    <w:rsid w:val="001E06E7"/>
    <w:rsid w:val="001F7985"/>
    <w:rsid w:val="00240252"/>
    <w:rsid w:val="00251F37"/>
    <w:rsid w:val="002A30B2"/>
    <w:rsid w:val="002B6CDD"/>
    <w:rsid w:val="002E0F25"/>
    <w:rsid w:val="002F2785"/>
    <w:rsid w:val="00304DE3"/>
    <w:rsid w:val="00354055"/>
    <w:rsid w:val="00371448"/>
    <w:rsid w:val="00375A90"/>
    <w:rsid w:val="00393EF2"/>
    <w:rsid w:val="003A4DA9"/>
    <w:rsid w:val="003E7529"/>
    <w:rsid w:val="003F3AE0"/>
    <w:rsid w:val="004064CF"/>
    <w:rsid w:val="004325F3"/>
    <w:rsid w:val="00451B6F"/>
    <w:rsid w:val="00487FAE"/>
    <w:rsid w:val="004921BD"/>
    <w:rsid w:val="004D3A14"/>
    <w:rsid w:val="004D681A"/>
    <w:rsid w:val="004E70E4"/>
    <w:rsid w:val="005010A5"/>
    <w:rsid w:val="0055274C"/>
    <w:rsid w:val="00595438"/>
    <w:rsid w:val="005D272A"/>
    <w:rsid w:val="00610BEE"/>
    <w:rsid w:val="0064657A"/>
    <w:rsid w:val="0066497E"/>
    <w:rsid w:val="00695D5A"/>
    <w:rsid w:val="006B5AF4"/>
    <w:rsid w:val="00707ADC"/>
    <w:rsid w:val="00712F2B"/>
    <w:rsid w:val="007F4E8A"/>
    <w:rsid w:val="008124B4"/>
    <w:rsid w:val="00820816"/>
    <w:rsid w:val="00823009"/>
    <w:rsid w:val="00853D42"/>
    <w:rsid w:val="00881E83"/>
    <w:rsid w:val="008A1817"/>
    <w:rsid w:val="008C7520"/>
    <w:rsid w:val="008E21C1"/>
    <w:rsid w:val="008F6345"/>
    <w:rsid w:val="00917BDA"/>
    <w:rsid w:val="00936D3D"/>
    <w:rsid w:val="00937955"/>
    <w:rsid w:val="00963D57"/>
    <w:rsid w:val="00983EBA"/>
    <w:rsid w:val="00997BA1"/>
    <w:rsid w:val="009A441C"/>
    <w:rsid w:val="009D669E"/>
    <w:rsid w:val="009F1F2C"/>
    <w:rsid w:val="00A0208D"/>
    <w:rsid w:val="00A21D07"/>
    <w:rsid w:val="00AA75DF"/>
    <w:rsid w:val="00AC703E"/>
    <w:rsid w:val="00B14014"/>
    <w:rsid w:val="00B16FE1"/>
    <w:rsid w:val="00B370BD"/>
    <w:rsid w:val="00B506A4"/>
    <w:rsid w:val="00BB662F"/>
    <w:rsid w:val="00BC3036"/>
    <w:rsid w:val="00BD727B"/>
    <w:rsid w:val="00C123E5"/>
    <w:rsid w:val="00C173D7"/>
    <w:rsid w:val="00C65D1E"/>
    <w:rsid w:val="00C85540"/>
    <w:rsid w:val="00D31FD4"/>
    <w:rsid w:val="00D4737B"/>
    <w:rsid w:val="00D63D8E"/>
    <w:rsid w:val="00D705EE"/>
    <w:rsid w:val="00D8029F"/>
    <w:rsid w:val="00D93DBE"/>
    <w:rsid w:val="00DF7613"/>
    <w:rsid w:val="00E1318A"/>
    <w:rsid w:val="00E74CF5"/>
    <w:rsid w:val="00EC4084"/>
    <w:rsid w:val="00F03530"/>
    <w:rsid w:val="00F05A30"/>
    <w:rsid w:val="00F07072"/>
    <w:rsid w:val="00F10822"/>
    <w:rsid w:val="00F60E9E"/>
    <w:rsid w:val="00F95826"/>
    <w:rsid w:val="00FA147D"/>
    <w:rsid w:val="00FB2018"/>
    <w:rsid w:val="00FC287A"/>
    <w:rsid w:val="00FD485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72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F2B"/>
    <w:pPr>
      <w:spacing w:after="0" w:line="240" w:lineRule="auto"/>
      <w:ind w:left="720"/>
    </w:pPr>
    <w:rPr>
      <w:rFonts w:ascii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954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4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4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4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43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9543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3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1F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05A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D70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5EE"/>
  </w:style>
  <w:style w:type="paragraph" w:styleId="Pieddepage">
    <w:name w:val="footer"/>
    <w:basedOn w:val="Normal"/>
    <w:link w:val="PieddepageCar"/>
    <w:uiPriority w:val="99"/>
    <w:unhideWhenUsed/>
    <w:rsid w:val="00D70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F2B"/>
    <w:pPr>
      <w:spacing w:after="0" w:line="240" w:lineRule="auto"/>
      <w:ind w:left="720"/>
    </w:pPr>
    <w:rPr>
      <w:rFonts w:ascii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954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54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54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4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43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9543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43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1F7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05A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D70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5EE"/>
  </w:style>
  <w:style w:type="paragraph" w:styleId="Pieddepage">
    <w:name w:val="footer"/>
    <w:basedOn w:val="Normal"/>
    <w:link w:val="PieddepageCar"/>
    <w:uiPriority w:val="99"/>
    <w:unhideWhenUsed/>
    <w:rsid w:val="00D70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0C29-6B94-4939-BD7D-8F8369A1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Administration centrale</cp:lastModifiedBy>
  <cp:revision>5</cp:revision>
  <cp:lastPrinted>2019-10-04T12:10:00Z</cp:lastPrinted>
  <dcterms:created xsi:type="dcterms:W3CDTF">2019-10-24T12:00:00Z</dcterms:created>
  <dcterms:modified xsi:type="dcterms:W3CDTF">2019-10-24T12:01:00Z</dcterms:modified>
</cp:coreProperties>
</file>